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Spenglerbauteile am Dach: Was Dachklempnerarbeiten von der Dachdeckung unterscheidet · Arbeitsblatt mit Checkliste</w:t>
      </w:r>
    </w:p>
    <w:p>
      <w:r>
        <w:t>Für die praktische Planung: Metallbauteile am Dach übernehmen criticale Aufgaben, die weit über die eigentliche Dachdeckung hinausgehen. Ob Gaubenwangen, Schornsteinanschlüsse oder Dachrandbleche – diese Spenglerbauteile schützen Anschlüsse, Übergänge und Ränder vor Witterungseinflüssen. Doch gerade weil sie punktuell arbeiten, werden sie bei Routineprüfungen leicht übersehen. Dieser Ratgeber erklärt, was Dachklempnerarbeiten von der Dachdeckung unterscheidet, welche Materialien zum Einsatz kommen und wie Eigentümer typische Schadensbilder frühzeitig erkennen.</w:t>
      </w:r>
    </w:p>
    <w:p>
      <w:pPr>
        <w:pStyle w:val="Heading1"/>
      </w:pPr>
      <w:r>
        <w:t>Typische Metallbauteile im Überblick</w:t>
      </w:r>
    </w:p>
    <w:p>
      <w:r>
        <w:t>Spenglerbauteile lassen sich in mehrere Kategorien einteilen. Anschlussbleche überbrücken Übergänge zwischen Dachfläche und aufgehenden Bauteilen wie Kaminen, Dachfenstern oder Gauben. Gaubenverkleidungen schützen die Seitenwangen von Dachgauben und leiten Regenwasser kontrolliert ab. Dachrinnen und Fallrohre bilden die sichtbare Entwässerung und führen Niederschlag vom Dach weg. Attikaabdeckungen und Dachrandbleche schließen den Dachrand ab und schützen die Stirnseiten der Dachkonstruktion. Wandanschlüsse und Kehlbleche dichten Übergänge an Wänden und in Dachkehlen ab. Im Gegensatz zu Ziegeln, Dachsteinen oder Dachplatten, die als flächige Deckung die große Dachfläche schützen, arbeiten Metallteile punktuell an Anschlüssen, Übergängen und Rändern.</w:t>
      </w:r>
    </w:p>
    <w:p>
      <w:pPr>
        <w:pStyle w:val="Heading1"/>
      </w:pPr>
      <w:r>
        <w:t>Warum Metallteile anders geprüft werden</w:t>
      </w:r>
    </w:p>
    <w:p>
      <w:r>
        <w:t>Metallbauteile reagieren auf Temperaturwechsel mit Ausdehnung und Schrumpfung. Ein Anschlussblech bewegt sich anders als der umgebende Ziegel oder die Bitumenbahn. Diese Bewegung muss bei Befestigung und Verbindung einkalkuliert werden, da sonst an anderer Stelle Spannungen entstehen, die Risse oder Undichtigkeiten verursachen können. Bei der Schadensprüfung gilt es daher grundsätzlich zu unterscheiden: Ist das Blech selbst beschädigt – porös, geknickt oder gelöst? Ist die darunterliegende Abdichtung defekt, sodass Wasser trotz intaktem Blech eindringt? Ist der Anschluss an Nachbarbauteile fehlerhaft ausgeführt? Ein neues Anschlussblech allein behebt keinen Schaden an der darunterliegenden Abdichtung. Diese Abgrenzung ist entscheidend für eine wirksame Instandsetzung.</w:t>
      </w:r>
    </w:p>
    <w:p>
      <w:pPr>
        <w:pStyle w:val="Heading1"/>
      </w:pPr>
      <w:r>
        <w:t>Materialverträglichkeit beachten</w:t>
      </w:r>
    </w:p>
    <w:p>
      <w:r>
        <w:t>Unterschiedliche Metalle können sich gegenseitig angreifen, wenn sie in Kontakt kommen. Titanzink, Kupfer, Aluminium und verzinkter Stahl haben unterschiedliche chemische Eigenschaften, die bei unsachgemäßer Kombination zu Kontaktkorrosion führen. Auch angrenzende Materialien wie Mauerwerk, Holz oder Kunststoffbahnen müssen zur Metallwahl passen. Bei einer Erneuerung von Dämmung oder Deckung ändert sich häufig die Dachhöhe. Anschlussbleche müssen dann neu angefertigt werden, da pauschale Standardlösungen oft nicht zu vorhandenen Bestandsmaßen passen. Die Fachplanung stellt sicher, dass Materialien kompatibel sind und Bewegungen sicher aufgenommen werden.</w:t>
      </w:r>
    </w:p>
    <w:p>
      <w:pPr>
        <w:pStyle w:val="Heading1"/>
      </w:pPr>
      <w:r>
        <w:t>Typische Schadensbilder erkennen</w:t>
      </w:r>
    </w:p>
    <w:p>
      <w:r>
        <w:t>Mehrere Hinweise deuten auf Probleme an Spenglerbauteilen hin. Sichtbare Korrosionsstellen oder abgeblätterte Beschichtung zeigen Materialschwächung an. Gelöste oder verschobene Bleche nach Stürmen weisen auf mangelnde Befestigung hin. Feuchtflecken an Innenwänden neben Kaminen oder Gauben deuten auf verdeckte Undichtigkeiten im Anschlussbereich hin. Verfärbungen an der Fassade unter Dachrinnen können auf Tropfkanten oder Anschlussprobleme hindeuten. Anders als bei flächigen Deckungsschäden lässt sich der Zustand von Metallbauteilen oft bereits vom Boden aus grob beurteilen. Für eine genaue Prüfung und die erforderliche Instandsetzung ist jedoch der Fachbetrieb der richtige Ansprechpartner.</w:t>
      </w:r>
    </w:p>
    <w:p>
      <w:pPr>
        <w:pStyle w:val="Heading1"/>
      </w:pPr>
      <w:r>
        <w:t>Wer plant, sollte Bauteile benennen können</w:t>
      </w:r>
    </w:p>
    <w:p>
      <w:r>
        <w:t>Bevor ein Projekt gestartet wird, hilft es, das betroffene Bauteil konkret zu benennen: Geht es um eine undichte Rinne, eine erneuerte Gaubenverkleidung oder den Anschluss eines Schornsteins? Diese Angaben ermöglichen es dem Fachbetrieb, Umfang und Kosten der Maßnahme realistisch einzuordnen. Eine genaue Beschreibung beschleunigt die Beratung und vermeidet Missverständnisse bei der Angebotserstellung. Regelmäßige Sichtkontrollen gerade nach Stürmen oder Starkregen gehören zur vorausschauenden Instandhaltung und können größere Schäden frühzeitig verhindern.</w:t>
      </w:r>
    </w:p>
    <w:p>
      <w:pPr>
        <w:pStyle w:val="Heading1"/>
      </w:pPr>
      <w:r>
        <w:t>Weitere Dokumente zum Thema</w:t>
      </w:r>
    </w:p>
    <w:p>
      <w:hyperlink r:id="rId9">
        <w:r>
          <w:rPr>
            <w:color w:val="087E75"/>
          </w:rPr>
          <w:t>Spenglerbauteile am Dach: Was Dachklempnerarbeiten von der Dachdeckung unterscheidet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muenchen/spenglerbauteile-am-dach-unterschiede-zur-dachdeckung/" TargetMode="External"/><Relationship Id="rId10" Type="http://schemas.openxmlformats.org/officeDocument/2006/relationships/hyperlink" Target="https://holzdach.bitbucket.io/dachwerkmuenchen/dateien/minimax-7e5fea6943951c0011f4318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